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83B00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783B00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  <w:r w:rsidRPr="00783B00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24þ11þ2023                        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783B00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783B00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  "\</w:t>
      </w:r>
      <w:proofErr w:type="spellStart"/>
      <w:r w:rsidRPr="00783B00">
        <w:rPr>
          <w:rFonts w:ascii="ML-TTKarthika" w:hAnsi="ML-TTKarthika" w:cs="ML-Revathi"/>
          <w:b/>
          <w:bCs/>
          <w:sz w:val="28"/>
          <w:szCs w:val="28"/>
        </w:rPr>
        <w:t>bn</w:t>
      </w:r>
      <w:proofErr w:type="spellEnd"/>
      <w:r w:rsidRPr="00783B0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783B00">
        <w:rPr>
          <w:rFonts w:ascii="ML-TTKarthika" w:hAnsi="ML-TTKarthika" w:cs="ML-Revathi"/>
          <w:b/>
          <w:bCs/>
          <w:sz w:val="28"/>
          <w:szCs w:val="28"/>
        </w:rPr>
        <w:t>tNXv</w:t>
      </w:r>
      <w:proofErr w:type="spellEnd"/>
      <w:r w:rsidRPr="00783B00">
        <w:rPr>
          <w:rFonts w:ascii="ML-TTKarthika" w:hAnsi="ML-TTKarthika" w:cs="ML-Revathi"/>
          <w:b/>
          <w:bCs/>
          <w:sz w:val="28"/>
          <w:szCs w:val="28"/>
        </w:rPr>
        <w:t xml:space="preserve">\'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         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783B00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Äs¡Xntc</w:t>
      </w:r>
      <w:proofErr w:type="spellEnd"/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IpSpw</w:t>
      </w:r>
      <w:proofErr w:type="gramStart"/>
      <w:r w:rsidRPr="00783B0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83B0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</w:t>
      </w:r>
      <w:r w:rsidR="00783B00">
        <w:rPr>
          <w:rFonts w:ascii="ML-TTKarthika" w:hAnsi="ML-TTKarthika" w:cs="ML-Revathi"/>
          <w:sz w:val="24"/>
          <w:szCs w:val="24"/>
        </w:rPr>
        <w:t>nÃmXe</w:t>
      </w:r>
      <w:proofErr w:type="spellEnd"/>
      <w:r w:rsidR="00783B00">
        <w:rPr>
          <w:rFonts w:ascii="ML-TTKarthika" w:hAnsi="ML-TTKarthika" w:cs="ML-Revathi"/>
          <w:sz w:val="24"/>
          <w:szCs w:val="24"/>
        </w:rPr>
        <w:t xml:space="preserve"> Iyms¼bv\v </w:t>
      </w:r>
      <w:proofErr w:type="spellStart"/>
      <w:r w:rsidR="00783B00">
        <w:rPr>
          <w:rFonts w:ascii="ML-TTKarthika" w:hAnsi="ML-TTKarthika" w:cs="ML-Revathi"/>
          <w:sz w:val="24"/>
          <w:szCs w:val="24"/>
        </w:rPr>
        <w:t>C¶p</w:t>
      </w:r>
      <w:proofErr w:type="spellEnd"/>
      <w:r w:rsidR="00783B00">
        <w:rPr>
          <w:rFonts w:ascii="ML-TTKarthika" w:hAnsi="ML-TTKarthika" w:cs="ML-Revathi"/>
          <w:sz w:val="24"/>
          <w:szCs w:val="24"/>
        </w:rPr>
        <w:t xml:space="preserve">(25þ11þ2023)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Iyms¼bv³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C¶</w:t>
      </w:r>
      <w:proofErr w:type="gramStart"/>
      <w:r w:rsidRPr="00783B00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(</w:t>
      </w:r>
      <w:proofErr w:type="gram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25)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22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           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3B0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83B0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C´ysbm«msI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¶  "\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tNXv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\' sP³UÀ Iyms¼bv\v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(25þ11þ2023)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. "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783B00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Äs¡Xntc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hnjbw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. IpSpw_{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Iyms¼bv³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enwKhn`mK¯nepÅ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hyànIÄ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Ia§fpw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cnSmsX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AhImi¯nÂ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njvTnXambn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nÀ`bw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Pohn¡m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Iyms¼bv\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(25þ11þ2023)\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yqUÂlnbnse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NmWIy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pcnbnÂ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hmkn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mcXob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 ]©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mb¯ocmPv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KncncmPv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knwKv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Iyms¼bvsâ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tZiobXe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. ]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End"/>
      <w:r w:rsidRPr="00783B00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XÕab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\w ho£n¡m³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kuIcysamcp¡nbn«p­v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3B00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\¯ns\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Xntc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83B00">
        <w:rPr>
          <w:rFonts w:ascii="ML-TTKarthika" w:hAnsi="ML-TTKarthika" w:cs="ML-Revathi"/>
          <w:sz w:val="24"/>
          <w:szCs w:val="24"/>
        </w:rPr>
        <w:t>XoIsf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kÖam¡p¶Xns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AhImi§sf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Adnhv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cmPyhym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Iambn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¶ Iyms¼bvsâ `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XpScp¶Xv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3,16,860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«§Ä, 19470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1070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824 sP³UÀ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F¶nhnS§Ä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BgvNIfnembmWv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Iyms¼bv³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BgvNbnepw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kwLSn¸nt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¡­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Ie­dpw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oU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\§Ä t\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cnSmsX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sXmgnenS§fnÂ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kpc£nXhpamb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A´co£w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¶ t]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mjv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BIvSv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kw_Ôn¨pw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CtâWÂ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oIcn¡p¶Xn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pambpÅ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enwKm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Äs¡Xntc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\¯ns\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Xntc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krjvSn¡p¶Xnsâ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`mKambn ]pcpj³amÀ,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B¬Ip«nIÄ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Xm¡Ä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NÀ¨IÄ, t]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mÌÀ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</w:t>
      </w:r>
      <w:r w:rsid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lmjvSmKv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NphÀNn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{X Iyms¼bv\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XnÚsbSp¡Â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mSI§Ä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vfmjv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tam_v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lkzNn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XoIÄs¡XntcbpÅ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Ia§fnÂ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XnIcn¡pIbpw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{it²bamb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ImgvNhbv¡pIbpw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sNbvXn«pÅ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XoIsf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BZcn¡Â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Iyms¼bvsâ `mKambn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BgvNIfnembn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83B00">
        <w:rPr>
          <w:rFonts w:ascii="ML-TTKarthika" w:hAnsi="ML-TTKarthika" w:cs="ML-Revathi"/>
          <w:sz w:val="24"/>
          <w:szCs w:val="24"/>
        </w:rPr>
        <w:t>Ia§sf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AXnPohn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¨ h\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hbv¡epw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3B0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 anj³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eLpteJIÄ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mÌdpIÄ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,  {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lkzNn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{X§Ä,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eLpteJIÄ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NmcW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mSnIÄ¡p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Iym¼bvsâ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hnPb¯n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proofErr w:type="gramStart"/>
      <w:r w:rsidRPr="00783B0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hIp¸pIfpsSbpw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hcp¯nbn«p­v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. </w:t>
      </w: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3B0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783B00">
        <w:rPr>
          <w:rFonts w:ascii="ML-TTKarthika" w:hAnsi="ML-TTKarthika" w:cs="ML-Revathi"/>
          <w:sz w:val="24"/>
          <w:szCs w:val="24"/>
        </w:rPr>
        <w:t xml:space="preserve"> </w:t>
      </w:r>
    </w:p>
    <w:p w:rsidR="00EF594A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IpSpw</w:t>
      </w:r>
      <w:proofErr w:type="gramStart"/>
      <w:r w:rsidRPr="00783B0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83B00">
        <w:rPr>
          <w:rFonts w:ascii="ML-TTKarthika" w:hAnsi="ML-TTKarthika" w:cs="ML-Revathi"/>
          <w:sz w:val="24"/>
          <w:szCs w:val="24"/>
        </w:rPr>
        <w:t xml:space="preserve">io   </w:t>
      </w:r>
    </w:p>
    <w:p w:rsidR="00EF594A" w:rsidRPr="00783B00" w:rsidRDefault="00EF594A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F594A" w:rsidRPr="00783B00" w:rsidRDefault="00EF594A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F594A" w:rsidRPr="00783B00" w:rsidRDefault="00EF594A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F594A" w:rsidRPr="00783B00" w:rsidRDefault="00EF594A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</w:t>
      </w:r>
    </w:p>
    <w:p w:rsid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</w:t>
      </w:r>
    </w:p>
    <w:p w:rsidR="00783B00" w:rsidRDefault="00783B0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9E71CF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83B00" w:rsidRDefault="00783B00" w:rsidP="00783B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പത്രക്കുറിപ്പ്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24-11-2023</w:t>
      </w:r>
    </w:p>
    <w:p w:rsidR="00783B00" w:rsidRDefault="00783B00" w:rsidP="00783B0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83B00" w:rsidRDefault="00783B00" w:rsidP="00783B0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‘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നയി ചേത്ന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'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ലിംഗാധിഷ്ഠിത വിവേചനങ്ങൾക്കെതിരേ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കുടുംബശ്രീ ജില്ലാതല ക്യാമ്പെയ്ന് ഇന്ന</w:t>
      </w:r>
      <w:proofErr w:type="gramStart"/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ു(</w:t>
      </w:r>
      <w:proofErr w:type="gramEnd"/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25-11-2023) 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തുടക്കം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                    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ക്യാമ്പെയ്ൻ ഇന്നു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 xml:space="preserve">(നവംബർ 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25) 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 xml:space="preserve">മുതൽ ഡിസംബർ </w:t>
      </w:r>
      <w:r w:rsidRPr="00783B0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22 </w:t>
      </w:r>
      <w:r w:rsidRPr="00783B00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വരെ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                       </w:t>
      </w:r>
    </w:p>
    <w:p w:rsidR="00783B00" w:rsidRPr="00783B00" w:rsidRDefault="00783B00" w:rsidP="00783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      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തിരുവനന്തപുരം: ദേശീയ ഗ്രാമീണ ഉപജീവന മിഷന്റെ നേതൃത്വത്തിൽ ഇന്ത്യയൊട്ടാകെ സംഘടിപ്പിക്കുന്ന  </w:t>
      </w:r>
      <w:r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</w:rPr>
        <w:t>‘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നയി ചേത്ന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'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ജെൻഡർ ക്യാമ്പെയ്ന് സംസ്ഥാനത്ത് എല്ലാ ജില്ലകളിലും ഇന്നു (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25-11-2023)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തുടക്കമാകും. "ലിംഗാധിഷ്ഠിത വിവേചനങ്ങൾക്കെതിരേ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'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എന്നതാണ് ഇൗ വർഷത്തെ വിഷയം. കുടുംബശ്രീയുടെ നേതൃത്വത്തിലാണ് ക്യാമ്പെയ്ൻ പ്രവർത്തനങ്ങൾ. സ്ത്രീകൾ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വിവിധ ലിംഗവിഭാഗത്തിലുള്ള വ്യക്തികൾ എന്നിവർക്ക് വിവേചനങ്ങളും അതിക്രമങ്ങളും നേരിടാതെ അവകാശത്തിൽ അധിഷ്ഠിതമായി നിർഭയം ജീവിക്കാനുള്ള സാഹചര്യം സൃഷ്ടിക്കുക എന്നതാണ് ക്യാമ്പെയ്നിലൂടെ ലക്ഷ്യമിടുന്നത്. ഇന്ന് (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25-11-2023)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ന്യൂഡൽഹിയിലെ ചാണക്യപുരിയിൽ പ്രവാസി ഭാരതീയ കേന്ദ്രത്തിൽ കേന്ദ്ര ഗ്രാമവികസന പഞ്ചായത്തീരാജ് മന്ത്രി ഗിരിരാജ് സിംഗ് ക്യാമ്പെയ്ന്റെ ദേശീയതല ഉദ്ഘാടനം നിർവഹിക്കും. പരിപാടിയുടെ തത്സമയ പ്രദർശനം വീക്ഷിക്കാൻ ജില്ലാ സി.ഡി.എസ്തലത്തിൽ സൗകര്യമൊരുക്കിയിട്ടുണ്ട്.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 xml:space="preserve">ലിംഗവിവേചനത്തിനെതിരേ സ്ത്രീകളെ സജ്ജമാക്കുന്നതിനൊപ്പം സ്വന്തം അവകാശങ്ങളെ കുറിച്ചുള്ള അറിവ് ലഭ്യമാക്കുക എന്ന ലക്ഷ്യത്തോടെ കേന്ദ്ര സർക്കാർ രാജ്യവ്യാപകമായി സംഘടിപ്പിക്കുന്ന ക്യാമ്പെയ്ന്റെ ഭാഗമായാണ് ഇൗ വർഷവും പ്രവർത്തനങ്ങൾ തുടരുന്നത്. 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3</w:t>
      </w:r>
      <w:proofErr w:type="gramStart"/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,16,860</w:t>
      </w:r>
      <w:proofErr w:type="gramEnd"/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അയൽക്കൂട്ടങ്ങൾ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19470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എ.ഡി.എസ്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1070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സി.ഡി.എസ്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824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ജെൻഡർ റിസോഴ്സ് സെന്ററുകൾ എന്നിവിടങ്ങൾ കേന്ദ്രീകരിച്ച് നാല് ആഴ്ചകളിലായാണ് ക്യാമ്പെയ്ൻ പ്രവർത്തനങ്ങൾ. ഒാരോ ആഴ്ചയിലും സംഘടിപ്പിക്കേണ്ട പ്രവർത്തനങ്ങളുടെ കലണ്ടറും തയ്യാറാക്കിയിട്ടുണ്ട്.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പീഡനങ്ങൾ നേരിടാതെ തൊഴിലിടങ്ങളിൽ സ്ത്രീകൾക്ക് മാന്യവും സുരക്ഷിതവുമായ തൊഴിൽ അന്തരീക്ഷം ഉറപ്പു വരുത്തുന്ന പോഷ് ആക്ട് സംബന്ധിച്ചും  എല്ലാ സ്ഥാപനങ്ങളിലും ഇന്റേണൽ കമ്മിറ്റി രൂപീകരിക്കുന്നതിനുമായുള്ള പരിശീലനങ്ങൾ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 xml:space="preserve">ലിംഗാധിഷ്ഠിത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lastRenderedPageBreak/>
        <w:t>വിവേചനങ്ങൾക്കെതിരേ യോഗങ്ങൾ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 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ലിംഗവിവേചനത്തിനെതിരേ അവബോധം സൃഷ്ടിക്കുന്നതിന്റെ ഭാഗമായി പുരുഷൻമാർ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ആൺകുട്ടികൾ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പ്രാദേശിക നേതാക്കൾ എന്നിവരെ ഉൾപ്പെടുത്തി ഗ്രൂപ്പ് ചർച്ചകൾ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പോസ്റ്റർ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ഹാഷ്ടാഗ്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ചുവർചിത്ര ക്യാമ്പെയ്നുകൾ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പ്രതിജ്ഞയെടുക്കൽ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തെരുവു നാടകങ്ങൾ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ഫ്ളാഷ് മോബ്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ഹ്രസ്വചിത്ര പ്രദർശനം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സ്ത്രീകൾക്കെതിരേയുള്ള അതിക്രമങ്ങളിൽ പ്രതികരിക്കുകയും ശ്രദ്ധേയമായ പ്രവർത്തനം കാഴ്ചവയ്ക്കുകയും ചെയ്തിട്ടുള്ള സ്ത്രീകളെ ആദരിക്കൽ എന്നിവയും ക്യാമ്പെയ്ന്റെ ഭാഗമായി നാല് ആഴ്ചകളിലായി സംഘടിപ്പിക്കും. അതിക്രമങ്ങളെ അതിജീവിച്ച വനിതകളുടെ അനുഭവങ്ങൾ പങ്കു വയ്ക്കലും ഇതോടൊപ്പം ഉണ്ടാകും.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ദേശീയ ഗ്രാമീണ ഉപജീവന മിഷൻ പ്രത്യേകം തയ്യാറാക്കി നൽകിയ ലഘുലേഖകൾ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പോസ്റ്ററുകൾ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 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ഹ്രസ്വചിത്രങ്ങൾ</w:t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ലഘുലേഖകൾ എന്നിവയും ബോധവൽക്കരണ പ്രചാരണ പരിപാടികൾക്കു വേണ്ടി ഉപയോഗിക്കും. ക്യാമ്പയ്ന്റെ വിജയത്തിനായി സംസ്ഥാനത്ത് വിവിധ വകുപ്പുകളുടെയും  സ്ഥാപനങ്ങളുടെയും സംയോജനവും ഉറപ്പു കുടുംബശ്രീ വരുത്തിയിട്ടുണ്ട്.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83B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                                                             </w:t>
      </w:r>
      <w:r w:rsidRPr="00783B00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എക്സിക്യൂട്ടീവ് ഡയറക്ടർ</w:t>
      </w:r>
    </w:p>
    <w:p w:rsidR="00783B00" w:rsidRPr="00783B00" w:rsidRDefault="00783B00" w:rsidP="0078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3B00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                                                </w:t>
      </w:r>
      <w:r w:rsidRPr="00783B00">
        <w:rPr>
          <w:rFonts w:ascii="Arial" w:eastAsia="Times New Roman" w:hAnsi="Arial" w:cs="Kartika"/>
          <w:color w:val="222222"/>
          <w:sz w:val="24"/>
          <w:szCs w:val="24"/>
          <w:cs/>
        </w:rPr>
        <w:t>കുടുംബശ്രീ</w:t>
      </w:r>
      <w:r w:rsidRPr="00783B0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83B00" w:rsidRPr="00783B00" w:rsidRDefault="00783B00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E71CF" w:rsidRPr="00783B00" w:rsidRDefault="009E71CF" w:rsidP="009E71C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3B00">
        <w:rPr>
          <w:rFonts w:ascii="ML-TTKarthika" w:hAnsi="ML-TTKarthika" w:cs="ML-Revathi"/>
          <w:sz w:val="24"/>
          <w:szCs w:val="24"/>
        </w:rPr>
        <w:t xml:space="preserve">                                 </w:t>
      </w:r>
    </w:p>
    <w:p w:rsidR="005A177D" w:rsidRPr="00783B00" w:rsidRDefault="005A177D" w:rsidP="009E71CF">
      <w:pPr>
        <w:rPr>
          <w:rFonts w:ascii="ML-TTKarthika" w:hAnsi="ML-TTKarthika"/>
        </w:rPr>
      </w:pPr>
    </w:p>
    <w:sectPr w:rsidR="005A177D" w:rsidRPr="00783B00" w:rsidSect="00783B00">
      <w:pgSz w:w="12240" w:h="15840"/>
      <w:pgMar w:top="1080" w:right="1440" w:bottom="99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28A4"/>
    <w:rsid w:val="002D370C"/>
    <w:rsid w:val="005A177D"/>
    <w:rsid w:val="00783B00"/>
    <w:rsid w:val="009E71CF"/>
    <w:rsid w:val="00B96F4A"/>
    <w:rsid w:val="00D43CA1"/>
    <w:rsid w:val="00DA28A4"/>
    <w:rsid w:val="00E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2023-11-24T06:33:00Z</dcterms:created>
  <dcterms:modified xsi:type="dcterms:W3CDTF">2023-11-24T10:46:00Z</dcterms:modified>
</cp:coreProperties>
</file>